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104" w:rsidRPr="006316F6" w:rsidRDefault="00EA0104" w:rsidP="00EA0104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</w:t>
      </w:r>
      <w:r w:rsidR="00264205"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>ска к муниципальному заданию № 2</w:t>
      </w:r>
    </w:p>
    <w:p w:rsidR="00EA0104" w:rsidRPr="006316F6" w:rsidRDefault="00E52794" w:rsidP="00631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>на 2023 год и на плановый период 2024 и 2025</w:t>
      </w:r>
      <w:r w:rsidR="00EA0104"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годы</w:t>
      </w:r>
    </w:p>
    <w:p w:rsidR="00EE0B02" w:rsidRDefault="00511F62" w:rsidP="00AD4374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EE0B02" w:rsidRPr="00EE0B02" w:rsidRDefault="00EE0B02" w:rsidP="00EE0B02">
      <w:pPr>
        <w:pStyle w:val="a4"/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spacing w:after="0" w:line="240" w:lineRule="auto"/>
        <w:ind w:left="142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B02">
        <w:rPr>
          <w:rFonts w:ascii="Times New Roman" w:eastAsia="Times New Roman" w:hAnsi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EE0B02" w:rsidRDefault="00EE0B02" w:rsidP="00EE0B02">
      <w:pPr>
        <w:numPr>
          <w:ilvl w:val="0"/>
          <w:numId w:val="3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EE0B02" w:rsidRDefault="00EE0B02" w:rsidP="00EE0B02">
      <w:pPr>
        <w:numPr>
          <w:ilvl w:val="0"/>
          <w:numId w:val="3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:rsidR="00EE0B02" w:rsidRDefault="00EE0B02" w:rsidP="00EE0B02">
      <w:pPr>
        <w:numPr>
          <w:ilvl w:val="0"/>
          <w:numId w:val="3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коммерческих организациях»;</w:t>
      </w:r>
    </w:p>
    <w:p w:rsidR="00EE0B02" w:rsidRDefault="00EE0B02" w:rsidP="00EE0B02">
      <w:pPr>
        <w:numPr>
          <w:ilvl w:val="0"/>
          <w:numId w:val="3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EE0B02" w:rsidRPr="00B57B64" w:rsidRDefault="00EE0B02" w:rsidP="00EE0B02">
      <w:pPr>
        <w:numPr>
          <w:ilvl w:val="0"/>
          <w:numId w:val="3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Федеральный закон №568 ФЗ от 28 декабря 2022 «О внесении изменений в отдельные законодательные акты российской федерации и признании утратившей силу части 3 статьи 3 федерального закона "О внесении изменений в отдельные законодательные акты российской федерации в связи с принятием федерального закона "О государственном (муниципальном) социальном заказе на оказание государственных (муниципальных) услуг в социальной сфере"</w:t>
      </w:r>
      <w:proofErr w:type="gramEnd"/>
    </w:p>
    <w:p w:rsidR="00B57B64" w:rsidRPr="00B57B64" w:rsidRDefault="00B57B64" w:rsidP="00B57B64">
      <w:pPr>
        <w:numPr>
          <w:ilvl w:val="0"/>
          <w:numId w:val="3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B64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 № 189-ФЗ от 13.07.2020 «О государственном (муниципальном) социальном заказе на оказание государственных (муниципальных) услуг в социальной сфере</w:t>
      </w:r>
    </w:p>
    <w:p w:rsidR="00EE0B02" w:rsidRDefault="00EE0B02" w:rsidP="00EE0B02">
      <w:pPr>
        <w:numPr>
          <w:ilvl w:val="0"/>
          <w:numId w:val="3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</w:t>
      </w:r>
    </w:p>
    <w:p w:rsidR="00EE0B02" w:rsidRDefault="00EE0B02" w:rsidP="00EE0B02">
      <w:pPr>
        <w:numPr>
          <w:ilvl w:val="0"/>
          <w:numId w:val="3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21.02.2022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EE0B02" w:rsidRDefault="00EE0B02" w:rsidP="00EE0B02">
      <w:pPr>
        <w:numPr>
          <w:ilvl w:val="0"/>
          <w:numId w:val="3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12.10.2017 № 719-ПП </w:t>
      </w:r>
      <w:hyperlink r:id="rId9" w:history="1">
        <w:r>
          <w:rPr>
            <w:rStyle w:val="a3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EE0B02" w:rsidRDefault="00EE0B02" w:rsidP="00EE0B02">
      <w:pPr>
        <w:numPr>
          <w:ilvl w:val="0"/>
          <w:numId w:val="3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Постановление Администрации </w:t>
      </w:r>
      <w:proofErr w:type="spellStart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</w:t>
      </w:r>
      <w:proofErr w:type="spellStart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городского округа  и соответствующие услугам административные регламенты»;</w:t>
      </w:r>
    </w:p>
    <w:p w:rsidR="00EE0B02" w:rsidRDefault="00EE0B02" w:rsidP="00EE0B02">
      <w:pPr>
        <w:widowControl w:val="0"/>
        <w:numPr>
          <w:ilvl w:val="0"/>
          <w:numId w:val="3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задания»; с изменениями, внесенными Постановлениями Администрации РГО от 30.04.2019г. №723; от 26.12.2019г. № 2520; от 09.11.2022г. № 1922;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09.01.2023г. №4</w:t>
      </w:r>
    </w:p>
    <w:p w:rsidR="00EE0B02" w:rsidRDefault="00EE0B02" w:rsidP="00EE0B02">
      <w:pPr>
        <w:widowControl w:val="0"/>
        <w:numPr>
          <w:ilvl w:val="0"/>
          <w:numId w:val="3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 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EE0B02" w:rsidRPr="009A4271" w:rsidRDefault="00EE0B02" w:rsidP="009A4271">
      <w:pPr>
        <w:pStyle w:val="a4"/>
        <w:numPr>
          <w:ilvl w:val="0"/>
          <w:numId w:val="3"/>
        </w:numPr>
        <w:tabs>
          <w:tab w:val="clear" w:pos="360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Федеральной службы по надзору в сфере образования и науки от 14.08.2020г. №831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 информации»;  </w:t>
      </w:r>
    </w:p>
    <w:p w:rsidR="00EE0B02" w:rsidRDefault="00EE0B02" w:rsidP="00EE0B02">
      <w:pPr>
        <w:numPr>
          <w:ilvl w:val="0"/>
          <w:numId w:val="3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</w:p>
    <w:p w:rsidR="00EE0B02" w:rsidRDefault="00EE0B02" w:rsidP="00EE0B02">
      <w:pPr>
        <w:widowControl w:val="0"/>
        <w:numPr>
          <w:ilvl w:val="0"/>
          <w:numId w:val="3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утверждении Порядка формирования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 xml:space="preserve">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 (с учетом изменений от 11.01.2023 № 1/01-07);</w:t>
      </w:r>
    </w:p>
    <w:p w:rsidR="00EE0B02" w:rsidRDefault="00EE0B02" w:rsidP="00EE0B02">
      <w:pPr>
        <w:widowControl w:val="0"/>
        <w:numPr>
          <w:ilvl w:val="0"/>
          <w:numId w:val="3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Управления образования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11.10.2018 № 230/01-07 «Об утверждении Порядка осуществления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деятельностью муниципальных казенных, бюджетных автономных образовательных учреждений и учреждений, подведомственных Управлению образования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округа» (с учетом изменений от 09.03.2023 №63/01-07)</w:t>
      </w:r>
    </w:p>
    <w:p w:rsidR="00EE0B02" w:rsidRDefault="00EE0B02" w:rsidP="00EE0B02">
      <w:pPr>
        <w:numPr>
          <w:ilvl w:val="0"/>
          <w:numId w:val="3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Устав МБОУ ДО УПЦ от 23.12.2022г., утвержден приказом Управления образования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  23.12.2022г. №485/01-07 «Об утверждении Устава МБОУ ДО УПЦ»</w:t>
      </w:r>
    </w:p>
    <w:p w:rsidR="00EE0B02" w:rsidRDefault="00EE0B02" w:rsidP="00EE0B02">
      <w:pPr>
        <w:numPr>
          <w:ilvl w:val="0"/>
          <w:numId w:val="3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МБОУ ДО УПЦ от 09.01.2023 № 5/03-02 «Об осуществлении внутреннего финансового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выполнением муниципального задания»</w:t>
      </w:r>
    </w:p>
    <w:p w:rsidR="00EE0B02" w:rsidRDefault="00EE0B02" w:rsidP="00EE0B02">
      <w:pPr>
        <w:numPr>
          <w:ilvl w:val="0"/>
          <w:numId w:val="3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 Управления образования Администрации РГО от 14.12.2022 г. 471/01-07 «Об утверждении перечня муниципальных услуги работ, оказываемых образовательными учреждениями в 2022 году» (с учетом изменений от 06.03.2023 № 58/01-07)</w:t>
      </w:r>
    </w:p>
    <w:p w:rsidR="00EE0B02" w:rsidRDefault="00EE0B02" w:rsidP="00EE0B02">
      <w:pPr>
        <w:numPr>
          <w:ilvl w:val="0"/>
          <w:numId w:val="3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 МБОУ ДО УПЦ от 15.09.2022г. «Об утверждении тарифов на оказание платных образовательных услуг на 2022-2023 учебный год»</w:t>
      </w:r>
    </w:p>
    <w:p w:rsidR="00511F62" w:rsidRDefault="00511F62" w:rsidP="00EE0B02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0104" w:rsidRDefault="00EA0104" w:rsidP="00511F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данных нормативных документов муниципальное задание  состоит из трех частей, каждая из которых представлена отдельными разделами, конкретизирующими условия оказания муниципальных услуг.</w:t>
      </w:r>
    </w:p>
    <w:p w:rsidR="00EA0104" w:rsidRDefault="00EA0104" w:rsidP="00EA010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37"/>
        <w:gridCol w:w="7230"/>
      </w:tblGrid>
      <w:tr w:rsidR="00EA0104" w:rsidTr="00EA01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 Раздела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Категория потребителей</w:t>
            </w:r>
          </w:p>
        </w:tc>
      </w:tr>
      <w:tr w:rsidR="00EA0104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об оказываемых муниципальных услугах»</w:t>
            </w:r>
          </w:p>
        </w:tc>
      </w:tr>
      <w:tr w:rsidR="00EA0104" w:rsidTr="00EA01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1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FD" w:rsidRDefault="00B8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A0104" w:rsidRPr="00AA5F8F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  <w:p w:rsidR="00CD56B9" w:rsidRPr="00AA5F8F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D56B9" w:rsidRPr="00AA5F8F" w:rsidRDefault="00E52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:rsidR="00B16084" w:rsidRDefault="00F40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</w:t>
            </w:r>
            <w:r w:rsidR="00B16084"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ехническая</w:t>
            </w:r>
          </w:p>
          <w:p w:rsidR="00B811FD" w:rsidRDefault="00B8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A5F8C" w:rsidRPr="00AA5F8F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:rsidR="00B16084" w:rsidRPr="00AA5F8F" w:rsidRDefault="00F40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="00B16084"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оциально-педагогическая</w:t>
            </w:r>
          </w:p>
          <w:p w:rsidR="00AD4374" w:rsidRPr="00AA5F8F" w:rsidRDefault="00AD4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D56B9" w:rsidRPr="00AA5F8F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FD" w:rsidRDefault="00B8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0104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 в возрасте от 5 до 18 лет</w:t>
            </w:r>
          </w:p>
          <w:p w:rsidR="00CD56B9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D56B9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D56B9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D56B9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 за исключением детей с ограниченными возможностями здоровья (ОВЗ) и детей-инвалидов</w:t>
            </w:r>
          </w:p>
          <w:p w:rsidR="00B16084" w:rsidRDefault="00B16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4041D" w:rsidRDefault="00F40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811FD" w:rsidRDefault="00B8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811FD" w:rsidRDefault="00B8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D56B9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 за исключением детей с ограниченными возможностями здоровья (ОВЗ) и детей-инвалидов</w:t>
            </w:r>
          </w:p>
          <w:p w:rsidR="00AD4374" w:rsidRDefault="00AD4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4374" w:rsidRDefault="00AD4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16084" w:rsidRDefault="00B16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 с ограниченными возможностями здоровья (ОВЗ)</w:t>
            </w:r>
          </w:p>
          <w:p w:rsidR="00AD4374" w:rsidRDefault="00AD4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4374" w:rsidRDefault="00AD4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316F6" w:rsidRDefault="00631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EA0104" w:rsidTr="00EA01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Раздел 2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Pr="00AA5F8F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образовательных программ профессионального обучения»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A0104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="006E3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 выполняемых работах»</w:t>
            </w:r>
          </w:p>
        </w:tc>
      </w:tr>
      <w:tr w:rsidR="00EA0104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EA01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«Прочие сведения о муниципальном задании»</w:t>
            </w:r>
          </w:p>
        </w:tc>
      </w:tr>
    </w:tbl>
    <w:p w:rsidR="00EA0104" w:rsidRDefault="00EA0104" w:rsidP="00EA0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72D5" w:rsidRDefault="00C572D5" w:rsidP="00EA0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2765"/>
        <w:gridCol w:w="10731"/>
      </w:tblGrid>
      <w:tr w:rsidR="00EA0104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</w:tr>
      <w:tr w:rsidR="00EA0104" w:rsidTr="00784210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Pr="00B276C2" w:rsidRDefault="00B27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="00EA0104"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аздел 1 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Pr="00B276C2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572D5" w:rsidRDefault="00C5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0995" w:rsidRPr="00B276C2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:rsidR="00B475FC" w:rsidRPr="00B276C2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Техническая </w:t>
            </w: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F8C" w:rsidRPr="00B276C2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:rsidR="00BA5F8C" w:rsidRPr="00B276C2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Социально-педагогическая</w:t>
            </w: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572D5" w:rsidRDefault="00C572D5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475FC" w:rsidRPr="00B276C2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дополнительных </w:t>
            </w: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общеразвивающих программ»  </w:t>
            </w: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04" w:rsidRPr="00EF1337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 услуги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 ст</w:t>
            </w:r>
            <w:r w:rsidR="00B160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авшими победителями и призерами (участниками)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муниципальных, областных, региональных, всероссийских и международных мероприятий» ук</w:t>
            </w:r>
            <w:r w:rsidR="00EF1337"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азано 5</w:t>
            </w:r>
            <w:r w:rsidR="00DD3DFF"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F1337"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(или) качеством предоставляемой услуги» указано 98 %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</w:t>
            </w:r>
            <w:r w:rsidR="00B160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льтатов анкетирования не менее 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 родителей (законных представителей) обучающихся, получающих данную услугу;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="00DD3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«Число обучающихся»  указано </w:t>
            </w:r>
            <w:r w:rsidR="00B160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</w:t>
            </w:r>
            <w:r w:rsidR="008E5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(12 групп)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из них:</w:t>
            </w:r>
          </w:p>
          <w:p w:rsidR="00EA0104" w:rsidRDefault="00EA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gramStart"/>
            <w:r w:rsidR="00EE0995">
              <w:rPr>
                <w:rFonts w:ascii="Times New Roman" w:hAnsi="Times New Roman"/>
                <w:sz w:val="24"/>
                <w:szCs w:val="24"/>
              </w:rPr>
              <w:t>Занимательное</w:t>
            </w:r>
            <w:proofErr w:type="gramEnd"/>
            <w:r w:rsidR="00EE09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E0995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– </w:t>
            </w:r>
            <w:r w:rsidR="00B16084">
              <w:rPr>
                <w:rFonts w:ascii="Times New Roman" w:hAnsi="Times New Roman"/>
                <w:sz w:val="24"/>
                <w:szCs w:val="24"/>
              </w:rPr>
              <w:t>157</w:t>
            </w:r>
            <w:r w:rsidR="00EE0995">
              <w:rPr>
                <w:rFonts w:ascii="Times New Roman" w:hAnsi="Times New Roman"/>
                <w:sz w:val="24"/>
                <w:szCs w:val="24"/>
              </w:rPr>
              <w:t xml:space="preserve"> чел. (10 групп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EA0104" w:rsidRDefault="00EA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r w:rsidR="00EE0995">
              <w:rPr>
                <w:rFonts w:ascii="Times New Roman" w:hAnsi="Times New Roman"/>
                <w:sz w:val="24"/>
                <w:szCs w:val="24"/>
              </w:rPr>
              <w:t>Электротехника и 3-</w:t>
            </w:r>
            <w:r w:rsidR="00EE0995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EE0995">
              <w:rPr>
                <w:rFonts w:ascii="Times New Roman" w:hAnsi="Times New Roman"/>
                <w:sz w:val="24"/>
                <w:szCs w:val="24"/>
              </w:rPr>
              <w:t xml:space="preserve"> моделирование» для инженерного класса - 29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 (2 группы);</w:t>
            </w:r>
          </w:p>
          <w:p w:rsidR="00EE0995" w:rsidRDefault="00EE0995" w:rsidP="00EE099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Общее количество обучающихся по реализации программ дополнительн</w:t>
            </w:r>
            <w:r w:rsidR="00B16084">
              <w:rPr>
                <w:rFonts w:ascii="Times New Roman" w:hAnsi="Times New Roman"/>
                <w:b/>
                <w:i/>
                <w:sz w:val="24"/>
                <w:szCs w:val="24"/>
              </w:rPr>
              <w:t>ого образования  -           186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человек, общее количество групп – 12.</w:t>
            </w:r>
          </w:p>
          <w:p w:rsidR="00EA0104" w:rsidRDefault="00EA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:rsidR="00EE0995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часов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обучения в Мун</w:t>
            </w:r>
            <w:r w:rsidR="001B7F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иципальном задании  указано </w:t>
            </w:r>
            <w:r w:rsidR="00B160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3762,5</w:t>
            </w:r>
            <w:r w:rsidR="00EE09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:rsidR="00C572D5" w:rsidRDefault="001B7F67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B160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</w:t>
            </w:r>
            <w:r w:rsidR="00EA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количество обучающихся  х 17,5</w:t>
            </w:r>
            <w:r w:rsidR="00EA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учебных часов по дополнительным общеразвивающим  программам</w:t>
            </w:r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</w:t>
            </w:r>
            <w:r w:rsidR="00B160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2747,5</w:t>
            </w:r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  <w:r w:rsidR="00EE0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29 -  количество обучающихся  х 35 учебных часов по дополнительным общеразвивающим  программам</w:t>
            </w:r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=1015 ч/часов</w:t>
            </w:r>
            <w:r w:rsidR="00EA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C572D5" w:rsidRPr="00C572D5" w:rsidRDefault="00C572D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EF1337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EE0995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 ставшими победителями и призерами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(участниками)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муниципальных, областных, региональных, всероссийских и междунар</w:t>
            </w:r>
            <w:r w:rsidR="00EF1337"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одных мероприятий» указано 5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:rsidR="00B475FC" w:rsidRDefault="00B475FC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(или) качеством предоставляемой услуги» указано 98 %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EE0995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льтатов анкетирования не менее 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0% родителей (законных представителей)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обучающихся, получающих данную услугу;</w:t>
            </w:r>
          </w:p>
          <w:p w:rsidR="00B475FC" w:rsidRDefault="00B475FC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«Число обучающихся»  указано 1</w:t>
            </w:r>
            <w:r w:rsidR="005341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(10</w:t>
            </w:r>
            <w:r w:rsidR="008E5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из них:</w:t>
            </w:r>
          </w:p>
          <w:p w:rsidR="00534191" w:rsidRDefault="00EE0995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3419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="00534191">
              <w:rPr>
                <w:rFonts w:ascii="Times New Roman" w:hAnsi="Times New Roman"/>
                <w:sz w:val="24"/>
                <w:szCs w:val="24"/>
                <w:lang w:val="en-US"/>
              </w:rPr>
              <w:t>Leg</w:t>
            </w:r>
            <w:proofErr w:type="gramEnd"/>
            <w:r w:rsidR="00534191" w:rsidRPr="00EF1337">
              <w:rPr>
                <w:rFonts w:ascii="Times New Roman" w:hAnsi="Times New Roman"/>
                <w:sz w:val="24"/>
                <w:szCs w:val="24"/>
              </w:rPr>
              <w:t>о-</w:t>
            </w:r>
            <w:r w:rsidR="00B475FC">
              <w:rPr>
                <w:rFonts w:ascii="Times New Roman" w:hAnsi="Times New Roman"/>
                <w:sz w:val="24"/>
                <w:szCs w:val="24"/>
              </w:rPr>
              <w:t>конструирование» - 27</w:t>
            </w:r>
            <w:r w:rsidR="00534191">
              <w:rPr>
                <w:rFonts w:ascii="Times New Roman" w:hAnsi="Times New Roman"/>
                <w:sz w:val="24"/>
                <w:szCs w:val="24"/>
              </w:rPr>
              <w:t xml:space="preserve"> чел (2 группы);</w:t>
            </w:r>
          </w:p>
          <w:p w:rsidR="00534191" w:rsidRDefault="00534191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«Робот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534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WeDo</w:t>
            </w:r>
            <w:proofErr w:type="spellEnd"/>
            <w:r w:rsidRPr="00534191">
              <w:rPr>
                <w:rFonts w:ascii="Times New Roman" w:hAnsi="Times New Roman"/>
                <w:sz w:val="24"/>
                <w:szCs w:val="24"/>
              </w:rPr>
              <w:t xml:space="preserve"> 2.0</w:t>
            </w:r>
            <w:r w:rsidR="00B475FC">
              <w:rPr>
                <w:rFonts w:ascii="Times New Roman" w:hAnsi="Times New Roman"/>
                <w:sz w:val="24"/>
                <w:szCs w:val="24"/>
              </w:rPr>
              <w:t>» - 42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 (3 группы);</w:t>
            </w:r>
          </w:p>
          <w:p w:rsidR="00534191" w:rsidRDefault="00534191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«Основы робототехники» - 14 чел (1 группа);</w:t>
            </w:r>
          </w:p>
          <w:p w:rsidR="008E55BD" w:rsidRPr="00534191" w:rsidRDefault="00B475FC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«Робототехника»  - 24</w:t>
            </w:r>
            <w:r w:rsidR="008E55BD">
              <w:rPr>
                <w:rFonts w:ascii="Times New Roman" w:hAnsi="Times New Roman"/>
                <w:sz w:val="24"/>
                <w:szCs w:val="24"/>
              </w:rPr>
              <w:t xml:space="preserve"> чел (2 группы);</w:t>
            </w:r>
          </w:p>
          <w:p w:rsidR="00EE0995" w:rsidRDefault="00EE0995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«Электротехника и 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8E55BD">
              <w:rPr>
                <w:rFonts w:ascii="Times New Roman" w:hAnsi="Times New Roman"/>
                <w:sz w:val="24"/>
                <w:szCs w:val="24"/>
              </w:rPr>
              <w:t xml:space="preserve"> моделирование» - 12 чел. (1 группа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534191" w:rsidRDefault="00534191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«Техническое моделирование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авиамоделирование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)» - 15 чел (1 группа)</w:t>
            </w:r>
          </w:p>
          <w:p w:rsidR="00EE0995" w:rsidRDefault="00EE0995" w:rsidP="00EE099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образования  -           </w:t>
            </w:r>
            <w:r w:rsidR="00B475FC">
              <w:rPr>
                <w:rFonts w:ascii="Times New Roman" w:hAnsi="Times New Roman"/>
                <w:b/>
                <w:i/>
                <w:sz w:val="24"/>
                <w:szCs w:val="24"/>
              </w:rPr>
              <w:t>134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человек, общее количество групп – 1</w:t>
            </w:r>
            <w:r w:rsidR="00B475FC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EE0995" w:rsidRDefault="00EE0995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0995" w:rsidRDefault="00EE0995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муниципальной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услуг</w:t>
            </w:r>
            <w:r w:rsidR="00B475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14472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 количество обучающихся  х 108 учебных часов по дополнительным общеразвивающим  программам</w:t>
            </w:r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14472 ч/</w:t>
            </w:r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часов</w:t>
            </w:r>
            <w:r w:rsidR="005341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F8C" w:rsidRPr="00EF1337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BA5F8C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 ставшими победителями и призерами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(участниками)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муниципальных, областных, региональных, всероссийских и международных мероприятий» указано 5% </w:t>
            </w:r>
          </w:p>
          <w:p w:rsidR="00B475FC" w:rsidRDefault="00B475F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F8C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(или) качеством предоставляемой услуги» указано 98 %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BA5F8C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льтатов анкетирования не менее 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 родителей (законных представителей) обучающихся, получающих данную услугу;</w:t>
            </w:r>
          </w:p>
          <w:p w:rsidR="00BA5F8C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«Число обучающихся»  указано 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 (3 группы), из них:</w:t>
            </w:r>
            <w:proofErr w:type="gramEnd"/>
          </w:p>
          <w:p w:rsidR="00BA5F8C" w:rsidRDefault="00BA5F8C" w:rsidP="00BA5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«Парикмахерское искусство» – 15 чел. (1 группа);</w:t>
            </w:r>
          </w:p>
          <w:p w:rsidR="00BA5F8C" w:rsidRDefault="00B475FC" w:rsidP="00BA5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«Конструирование и дизайн одежды» - 24</w:t>
            </w:r>
            <w:r w:rsidR="00BA5F8C">
              <w:rPr>
                <w:rFonts w:ascii="Times New Roman" w:hAnsi="Times New Roman"/>
                <w:sz w:val="24"/>
                <w:szCs w:val="24"/>
              </w:rPr>
              <w:t xml:space="preserve"> чел (2 группы);</w:t>
            </w:r>
          </w:p>
          <w:p w:rsidR="00BA5F8C" w:rsidRPr="00AD4374" w:rsidRDefault="00BA5F8C" w:rsidP="00AD437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Общее количество обучающихся по реализации программ дополнительного образования  -            40 человек, общее количество групп – 3.</w:t>
            </w:r>
          </w:p>
          <w:p w:rsidR="00BA5F8C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:rsidR="00BA5F8C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часов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обучения в Муниципальном задании  указано </w:t>
            </w:r>
            <w:r w:rsidR="00B475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4212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:rsidR="00AD4374" w:rsidRPr="00AD4374" w:rsidRDefault="00BA5F8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 количество обучающихся  х 108 учебных часов по дополнительным общеразвивающим  программам=</w:t>
            </w:r>
            <w:r w:rsidR="001C3A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</w:t>
            </w:r>
            <w:r w:rsidR="001C3A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ч/часов)</w:t>
            </w:r>
          </w:p>
          <w:p w:rsidR="00B475FC" w:rsidRPr="00EF1337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B475FC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 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авшими победителями и призерами (участниками)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муниципальных,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областных, региональных, всероссийских и международных мероприятий» указано 5 %;</w:t>
            </w:r>
          </w:p>
          <w:p w:rsidR="00B475FC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(или) качеством предоставляемой услуги» указано 98 %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B475FC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:rsidR="00B475FC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«Число обучающихся»  указано 6 обучающихся (1 группа), из них:</w:t>
            </w:r>
            <w:proofErr w:type="gramEnd"/>
          </w:p>
          <w:p w:rsidR="00B475FC" w:rsidRDefault="00B475FC" w:rsidP="00B47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для детей-инва</w:t>
            </w:r>
            <w:r w:rsidR="00FD1546">
              <w:rPr>
                <w:rFonts w:ascii="Times New Roman" w:hAnsi="Times New Roman"/>
                <w:sz w:val="24"/>
                <w:szCs w:val="24"/>
              </w:rPr>
              <w:t>лидов и детей с ОВЗ – 6 чел. (1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  <w:r w:rsidR="00FD1546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135550" w:rsidRDefault="00135550" w:rsidP="00B47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5550" w:rsidRDefault="00B475FC" w:rsidP="00B475F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Общее количество обучающихся по реализации программ дополнительн</w:t>
            </w:r>
            <w:r w:rsidR="001355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ого образования  - </w:t>
            </w:r>
          </w:p>
          <w:p w:rsidR="00B475FC" w:rsidRDefault="00B475FC" w:rsidP="00B475F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 чело</w:t>
            </w:r>
            <w:r w:rsidR="00135550">
              <w:rPr>
                <w:rFonts w:ascii="Times New Roman" w:hAnsi="Times New Roman"/>
                <w:b/>
                <w:i/>
                <w:sz w:val="24"/>
                <w:szCs w:val="24"/>
              </w:rPr>
              <w:t>век, общее количество групп – 1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B475FC" w:rsidRDefault="00B475FC" w:rsidP="00B47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75FC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:rsidR="00B475FC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часов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обучения в Муниципальном задании  указано 3762,5 ч/часов</w:t>
            </w:r>
          </w:p>
          <w:p w:rsidR="00B475FC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1355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 количество обучающихся  х </w:t>
            </w:r>
            <w:r w:rsidR="001355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учебных часов по дополнительным общеразвивающим  программам = </w:t>
            </w:r>
            <w:r w:rsidR="001355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ч/часов)</w:t>
            </w: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26A0" w:rsidRDefault="00727E45" w:rsidP="0013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обучающихся в МБОУ ДО УПЦ по реализации дополнительных общеобразователь</w:t>
            </w:r>
            <w:r w:rsidR="001355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ных общеразвивающих программ 365 чел. (26 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групп), 22</w:t>
            </w:r>
            <w:r w:rsidR="001355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968</w:t>
            </w:r>
            <w:r w:rsidR="000D00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,5 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ч/часов.</w:t>
            </w:r>
          </w:p>
          <w:p w:rsidR="00135550" w:rsidRPr="00135550" w:rsidRDefault="00135550" w:rsidP="0013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0104" w:rsidTr="00784210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Pr="00B276C2" w:rsidRDefault="00B27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</w:t>
            </w:r>
            <w:r w:rsidR="00EA0104"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аздел 2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Pr="00B276C2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образовательных программ профессионального обучения»  </w:t>
            </w:r>
          </w:p>
        </w:tc>
        <w:tc>
          <w:tcPr>
            <w:tcW w:w="10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услуги»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(или) качеством предоставляемой услуги» указано 98 %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</w:t>
            </w:r>
            <w:r w:rsidR="000D00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льтатов анкетирования не менее 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 родителей (законных представителей) обучающихся, получающих данную услугу;</w:t>
            </w:r>
          </w:p>
          <w:p w:rsidR="000D00E2" w:rsidRDefault="000D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«Укомплектованность кадрами (количество основных работник</w:t>
            </w:r>
            <w:r w:rsidR="000D00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ов, совместителей)» указано 6   (5 учителей практического вождения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 преподаватель</w:t>
            </w:r>
            <w:r w:rsidR="000D00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теории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 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часов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по программам пр</w:t>
            </w:r>
            <w:r w:rsidR="006529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офессионального обучения – </w:t>
            </w:r>
            <w:r w:rsidR="000D00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21549</w:t>
            </w:r>
            <w:r w:rsidR="00827A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:rsidR="00EA0104" w:rsidRDefault="00EF1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Число обучающихся указано 125</w:t>
            </w:r>
            <w:r w:rsidR="00EA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</w:t>
            </w:r>
            <w:r w:rsidR="008E5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(7 групп)</w:t>
            </w:r>
            <w:r w:rsidR="00EA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из них</w:t>
            </w:r>
          </w:p>
          <w:p w:rsidR="00EA0104" w:rsidRDefault="00511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«Автодело» - 7</w:t>
            </w:r>
            <w:r w:rsid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A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</w:t>
            </w:r>
            <w:r w:rsidR="008B5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(4 группы) х 190 часов = </w:t>
            </w:r>
            <w:r w:rsidR="00784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14250</w:t>
            </w:r>
            <w:r w:rsidR="00EA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:rsidR="00EA0104" w:rsidRDefault="0078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Мотодело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- 34</w:t>
            </w:r>
            <w:r w:rsidR="00EA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 (2 группы</w:t>
            </w:r>
            <w:r w:rsidR="008B5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х 130 часов 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4420</w:t>
            </w:r>
            <w:r w:rsidR="00EA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Квадроциклы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784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- 16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B5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чел. (1 группа) х 131 час = </w:t>
            </w:r>
            <w:r w:rsidR="00784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2 096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человеко-часов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размер платы (цена, тариф) за единицу услуги: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Подготовка водителей категории «В»  – </w:t>
            </w:r>
            <w:r w:rsidR="00784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 руб. за полугодие х 2 = 6000 руб. /9 месяцев = 666 руб.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84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66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месяц;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в</w:t>
            </w:r>
            <w:r w:rsidR="00784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одителей подкатегории «А</w:t>
            </w:r>
            <w:proofErr w:type="gramStart"/>
            <w:r w:rsidR="00784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="00784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 – 1500 руб. за полугодие х 2 =  3000 руб./9 месяцев = 333руб.33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коп.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Подготовка водителей внедорожных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мототранспорт</w:t>
            </w:r>
            <w:r w:rsidR="00784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="00784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 категории «А 1» - 2000 руб. за полугодие х 2 = 4000 руб./9 месяцев = 444 руб. 44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коп.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Итого: </w:t>
            </w:r>
            <w:r w:rsidR="00784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1444 руб. 43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коп.</w:t>
            </w:r>
          </w:p>
          <w:p w:rsidR="00C572D5" w:rsidRPr="00C572D5" w:rsidRDefault="00EA0104" w:rsidP="0078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учебного года учащиеся всех направлений могут быть отчислены (зачислены) по приказу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согласно заявления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собственному желанию или за систематические пропуски без уважительных причин и не освоение учебных программ. В связи с этим количественный состав учащихся может быть изменен в меньшую или большую сторону.</w:t>
            </w:r>
          </w:p>
          <w:p w:rsidR="00727E45" w:rsidRPr="00850745" w:rsidRDefault="00727E45" w:rsidP="0078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 обучающихся в МБОУ ДО УПЦ по реализации программ профессионального обучения 125 чел. (7 групп), </w:t>
            </w:r>
            <w:r w:rsidR="000D00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21549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ч/часов.</w:t>
            </w:r>
          </w:p>
          <w:p w:rsidR="00850745" w:rsidRDefault="00850745" w:rsidP="000D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27E45" w:rsidRPr="00727E45" w:rsidRDefault="00727E45" w:rsidP="000D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обучающихся в МБОУ ДО УПЦ 4</w:t>
            </w:r>
            <w:r w:rsidR="000D00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чел (33 группы), 4</w:t>
            </w:r>
            <w:r w:rsidR="000D00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4517,5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ч/часов</w:t>
            </w:r>
          </w:p>
        </w:tc>
      </w:tr>
    </w:tbl>
    <w:p w:rsidR="00850745" w:rsidRPr="0097583A" w:rsidRDefault="00850745">
      <w:pPr>
        <w:rPr>
          <w:rFonts w:ascii="Times New Roman" w:hAnsi="Times New Roman"/>
          <w:sz w:val="16"/>
          <w:szCs w:val="16"/>
        </w:rPr>
      </w:pPr>
    </w:p>
    <w:p w:rsidR="00AD4374" w:rsidRDefault="00AD4374">
      <w:pPr>
        <w:rPr>
          <w:rFonts w:ascii="Times New Roman" w:hAnsi="Times New Roman"/>
          <w:sz w:val="16"/>
          <w:szCs w:val="16"/>
        </w:rPr>
      </w:pPr>
    </w:p>
    <w:p w:rsidR="00AD4374" w:rsidRDefault="00AD4374">
      <w:pPr>
        <w:rPr>
          <w:rFonts w:ascii="Times New Roman" w:hAnsi="Times New Roman"/>
          <w:sz w:val="16"/>
          <w:szCs w:val="16"/>
        </w:rPr>
      </w:pPr>
    </w:p>
    <w:p w:rsidR="00AD4374" w:rsidRDefault="00AD4374">
      <w:pPr>
        <w:rPr>
          <w:rFonts w:ascii="Times New Roman" w:hAnsi="Times New Roman"/>
          <w:sz w:val="16"/>
          <w:szCs w:val="16"/>
        </w:rPr>
      </w:pPr>
    </w:p>
    <w:p w:rsidR="00AD4374" w:rsidRDefault="00AD4374">
      <w:pPr>
        <w:rPr>
          <w:rFonts w:ascii="Times New Roman" w:hAnsi="Times New Roman"/>
          <w:sz w:val="16"/>
          <w:szCs w:val="16"/>
        </w:rPr>
      </w:pPr>
    </w:p>
    <w:p w:rsidR="00AD4374" w:rsidRDefault="00AD4374">
      <w:pPr>
        <w:rPr>
          <w:rFonts w:ascii="Times New Roman" w:hAnsi="Times New Roman"/>
          <w:sz w:val="16"/>
          <w:szCs w:val="16"/>
        </w:rPr>
      </w:pPr>
    </w:p>
    <w:p w:rsidR="00AD4374" w:rsidRDefault="00AD4374">
      <w:pPr>
        <w:rPr>
          <w:rFonts w:ascii="Times New Roman" w:hAnsi="Times New Roman"/>
          <w:sz w:val="16"/>
          <w:szCs w:val="16"/>
        </w:rPr>
      </w:pPr>
    </w:p>
    <w:p w:rsidR="00AD4374" w:rsidRDefault="00AD4374">
      <w:pPr>
        <w:rPr>
          <w:rFonts w:ascii="Times New Roman" w:hAnsi="Times New Roman"/>
          <w:sz w:val="16"/>
          <w:szCs w:val="16"/>
        </w:rPr>
      </w:pPr>
    </w:p>
    <w:p w:rsidR="00AD4374" w:rsidRPr="00AD4374" w:rsidRDefault="00AD4374">
      <w:pPr>
        <w:rPr>
          <w:rFonts w:ascii="Times New Roman" w:hAnsi="Times New Roman"/>
          <w:sz w:val="20"/>
          <w:szCs w:val="20"/>
        </w:rPr>
      </w:pPr>
    </w:p>
    <w:p w:rsidR="0097583A" w:rsidRPr="00AD4374" w:rsidRDefault="00EA0104">
      <w:pPr>
        <w:rPr>
          <w:rFonts w:ascii="Times New Roman" w:hAnsi="Times New Roman"/>
          <w:sz w:val="20"/>
          <w:szCs w:val="20"/>
        </w:rPr>
      </w:pPr>
      <w:r w:rsidRPr="00AD4374">
        <w:rPr>
          <w:rFonts w:ascii="Times New Roman" w:hAnsi="Times New Roman"/>
          <w:sz w:val="20"/>
          <w:szCs w:val="20"/>
        </w:rPr>
        <w:t>Исполнител</w:t>
      </w:r>
      <w:r w:rsidR="0097583A" w:rsidRPr="00AD4374">
        <w:rPr>
          <w:rFonts w:ascii="Times New Roman" w:hAnsi="Times New Roman"/>
          <w:sz w:val="20"/>
          <w:szCs w:val="20"/>
        </w:rPr>
        <w:t>ь Темченко Валентина Геннадьевна</w:t>
      </w:r>
    </w:p>
    <w:sectPr w:rsidR="0097583A" w:rsidRPr="00AD4374" w:rsidSect="006316F6">
      <w:footerReference w:type="default" r:id="rId10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7D8" w:rsidRDefault="003117D8" w:rsidP="00E3146C">
      <w:pPr>
        <w:spacing w:after="0" w:line="240" w:lineRule="auto"/>
      </w:pPr>
      <w:r>
        <w:separator/>
      </w:r>
    </w:p>
  </w:endnote>
  <w:endnote w:type="continuationSeparator" w:id="0">
    <w:p w:rsidR="003117D8" w:rsidRDefault="003117D8" w:rsidP="00E3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5173400"/>
      <w:docPartObj>
        <w:docPartGallery w:val="Page Numbers (Bottom of Page)"/>
        <w:docPartUnique/>
      </w:docPartObj>
    </w:sdtPr>
    <w:sdtEndPr/>
    <w:sdtContent>
      <w:p w:rsidR="00E3146C" w:rsidRDefault="00E3146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6F6">
          <w:rPr>
            <w:noProof/>
          </w:rPr>
          <w:t>3</w:t>
        </w:r>
        <w:r>
          <w:fldChar w:fldCharType="end"/>
        </w:r>
      </w:p>
    </w:sdtContent>
  </w:sdt>
  <w:p w:rsidR="00E3146C" w:rsidRDefault="00E3146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7D8" w:rsidRDefault="003117D8" w:rsidP="00E3146C">
      <w:pPr>
        <w:spacing w:after="0" w:line="240" w:lineRule="auto"/>
      </w:pPr>
      <w:r>
        <w:separator/>
      </w:r>
    </w:p>
  </w:footnote>
  <w:footnote w:type="continuationSeparator" w:id="0">
    <w:p w:rsidR="003117D8" w:rsidRDefault="003117D8" w:rsidP="00E31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11379"/>
    <w:multiLevelType w:val="hybridMultilevel"/>
    <w:tmpl w:val="28327776"/>
    <w:lvl w:ilvl="0" w:tplc="62C232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  <w:szCs w:val="1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104"/>
    <w:rsid w:val="00021BE4"/>
    <w:rsid w:val="0005012E"/>
    <w:rsid w:val="00084415"/>
    <w:rsid w:val="000D00E2"/>
    <w:rsid w:val="00135550"/>
    <w:rsid w:val="00135959"/>
    <w:rsid w:val="00137372"/>
    <w:rsid w:val="00163BE1"/>
    <w:rsid w:val="001B7F67"/>
    <w:rsid w:val="001C1DB7"/>
    <w:rsid w:val="001C3A4F"/>
    <w:rsid w:val="00264205"/>
    <w:rsid w:val="003117D8"/>
    <w:rsid w:val="003C6DEE"/>
    <w:rsid w:val="00511F62"/>
    <w:rsid w:val="00511FE7"/>
    <w:rsid w:val="00534191"/>
    <w:rsid w:val="00576201"/>
    <w:rsid w:val="006316F6"/>
    <w:rsid w:val="00652933"/>
    <w:rsid w:val="006E34B5"/>
    <w:rsid w:val="00727E45"/>
    <w:rsid w:val="00731F92"/>
    <w:rsid w:val="007468C2"/>
    <w:rsid w:val="007741DA"/>
    <w:rsid w:val="00784210"/>
    <w:rsid w:val="007F7369"/>
    <w:rsid w:val="00827A3F"/>
    <w:rsid w:val="00850745"/>
    <w:rsid w:val="008B5617"/>
    <w:rsid w:val="008C09CF"/>
    <w:rsid w:val="008E55BD"/>
    <w:rsid w:val="008F4A9A"/>
    <w:rsid w:val="0097583A"/>
    <w:rsid w:val="009A4271"/>
    <w:rsid w:val="009C397D"/>
    <w:rsid w:val="00A23C71"/>
    <w:rsid w:val="00A3303E"/>
    <w:rsid w:val="00AA5F8F"/>
    <w:rsid w:val="00AD4374"/>
    <w:rsid w:val="00AD63DE"/>
    <w:rsid w:val="00B04345"/>
    <w:rsid w:val="00B16084"/>
    <w:rsid w:val="00B276C2"/>
    <w:rsid w:val="00B475FC"/>
    <w:rsid w:val="00B57B64"/>
    <w:rsid w:val="00B811FD"/>
    <w:rsid w:val="00BA26A0"/>
    <w:rsid w:val="00BA5F8C"/>
    <w:rsid w:val="00BC0065"/>
    <w:rsid w:val="00C2284C"/>
    <w:rsid w:val="00C572D5"/>
    <w:rsid w:val="00CD56B9"/>
    <w:rsid w:val="00CF5975"/>
    <w:rsid w:val="00D2290F"/>
    <w:rsid w:val="00DD3DFF"/>
    <w:rsid w:val="00E3146C"/>
    <w:rsid w:val="00E52794"/>
    <w:rsid w:val="00E63199"/>
    <w:rsid w:val="00EA0104"/>
    <w:rsid w:val="00ED0732"/>
    <w:rsid w:val="00EE0995"/>
    <w:rsid w:val="00EE0B02"/>
    <w:rsid w:val="00EE67C5"/>
    <w:rsid w:val="00EF1337"/>
    <w:rsid w:val="00F16C8B"/>
    <w:rsid w:val="00F4041D"/>
    <w:rsid w:val="00FA3ACD"/>
    <w:rsid w:val="00FD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1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68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146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146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3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59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1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68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146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146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3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59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6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80.253.4.49/document?id=46646508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DA818-4FDF-41B2-9C43-CDBC0E0B4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2049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УПЦ</dc:creator>
  <cp:lastModifiedBy>Metodist-1</cp:lastModifiedBy>
  <cp:revision>3</cp:revision>
  <cp:lastPrinted>2021-05-31T05:26:00Z</cp:lastPrinted>
  <dcterms:created xsi:type="dcterms:W3CDTF">2023-04-03T05:15:00Z</dcterms:created>
  <dcterms:modified xsi:type="dcterms:W3CDTF">2023-04-03T05:22:00Z</dcterms:modified>
</cp:coreProperties>
</file>